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3094A" w14:textId="747EC6ED" w:rsidR="00A824B1" w:rsidRDefault="00A824B1" w:rsidP="00174C40">
      <w:pPr>
        <w:ind w:left="0"/>
      </w:pPr>
      <w:r w:rsidRPr="00A824B1">
        <w:rPr>
          <w:noProof/>
        </w:rPr>
        <w:drawing>
          <wp:inline distT="0" distB="0" distL="0" distR="0" wp14:anchorId="5949330B" wp14:editId="2473EB9F">
            <wp:extent cx="6477000" cy="944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403" cy="945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25E98" w14:textId="77D91854" w:rsidR="00A824B1" w:rsidRDefault="00A824B1" w:rsidP="00A824B1"/>
    <w:p w14:paraId="14000000" w14:textId="77777777" w:rsidR="00957D3B" w:rsidRPr="00174C40" w:rsidRDefault="00A824B1" w:rsidP="00174C40">
      <w:pPr>
        <w:widowControl w:val="0"/>
        <w:tabs>
          <w:tab w:val="left" w:pos="705"/>
        </w:tabs>
        <w:spacing w:after="0" w:line="276" w:lineRule="auto"/>
        <w:ind w:left="0" w:firstLine="0"/>
        <w:rPr>
          <w:sz w:val="28"/>
          <w:szCs w:val="28"/>
        </w:rPr>
      </w:pPr>
      <w:r>
        <w:lastRenderedPageBreak/>
        <w:t xml:space="preserve">     </w:t>
      </w:r>
      <w:r w:rsidRPr="00174C40">
        <w:rPr>
          <w:sz w:val="28"/>
          <w:szCs w:val="28"/>
        </w:rPr>
        <w:t>1.5.Наставник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14:paraId="15000000" w14:textId="77777777" w:rsidR="00957D3B" w:rsidRPr="00174C40" w:rsidRDefault="00A824B1" w:rsidP="00174C40">
      <w:pPr>
        <w:widowControl w:val="0"/>
        <w:tabs>
          <w:tab w:val="left" w:pos="705"/>
        </w:tabs>
        <w:spacing w:after="0" w:line="276" w:lineRule="auto"/>
        <w:ind w:left="0" w:firstLine="0"/>
        <w:rPr>
          <w:sz w:val="28"/>
          <w:szCs w:val="28"/>
        </w:rPr>
      </w:pPr>
      <w:r w:rsidRPr="00174C40">
        <w:rPr>
          <w:sz w:val="28"/>
          <w:szCs w:val="28"/>
        </w:rPr>
        <w:t xml:space="preserve"> 1.6.Куратор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16000000" w14:textId="77777777" w:rsidR="00957D3B" w:rsidRPr="00174C40" w:rsidRDefault="00A824B1" w:rsidP="00174C40">
      <w:pPr>
        <w:widowControl w:val="0"/>
        <w:tabs>
          <w:tab w:val="left" w:pos="705"/>
        </w:tabs>
        <w:spacing w:after="0" w:line="276" w:lineRule="auto"/>
        <w:ind w:left="0" w:firstLine="0"/>
        <w:rPr>
          <w:sz w:val="28"/>
          <w:szCs w:val="28"/>
        </w:rPr>
      </w:pPr>
      <w:r w:rsidRPr="00174C40">
        <w:rPr>
          <w:sz w:val="28"/>
          <w:szCs w:val="28"/>
        </w:rPr>
        <w:t xml:space="preserve">  1.7.Целевая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14:paraId="17000000" w14:textId="77777777" w:rsidR="00957D3B" w:rsidRPr="00174C40" w:rsidRDefault="00A824B1" w:rsidP="00174C40">
      <w:pPr>
        <w:widowControl w:val="0"/>
        <w:tabs>
          <w:tab w:val="left" w:pos="705"/>
        </w:tabs>
        <w:spacing w:after="505" w:line="276" w:lineRule="auto"/>
        <w:ind w:left="0" w:firstLine="0"/>
        <w:rPr>
          <w:sz w:val="28"/>
          <w:szCs w:val="28"/>
        </w:rPr>
      </w:pPr>
      <w:r w:rsidRPr="00174C40">
        <w:rPr>
          <w:sz w:val="28"/>
          <w:szCs w:val="28"/>
        </w:rPr>
        <w:t xml:space="preserve">   1.8.Молодой специалист - выпускник педагогического вуза или </w:t>
      </w:r>
      <w:proofErr w:type="spellStart"/>
      <w:r w:rsidRPr="00174C40">
        <w:rPr>
          <w:sz w:val="28"/>
          <w:szCs w:val="28"/>
        </w:rPr>
        <w:t>ссуза</w:t>
      </w:r>
      <w:proofErr w:type="spellEnd"/>
      <w:r w:rsidRPr="00174C40">
        <w:rPr>
          <w:sz w:val="28"/>
          <w:szCs w:val="28"/>
        </w:rPr>
        <w:t>, который проявляет желание дальнейшего совершенствования своих профессиональных  навыков и умений.</w:t>
      </w:r>
    </w:p>
    <w:p w14:paraId="18000000" w14:textId="77777777" w:rsidR="00957D3B" w:rsidRDefault="00A824B1">
      <w:pPr>
        <w:pStyle w:val="1"/>
        <w:numPr>
          <w:ilvl w:val="0"/>
          <w:numId w:val="0"/>
        </w:numPr>
      </w:pPr>
      <w:r>
        <w:t xml:space="preserve">2. Цели и задачи наставничества </w:t>
      </w:r>
    </w:p>
    <w:p w14:paraId="19000000" w14:textId="77777777" w:rsidR="00957D3B" w:rsidRDefault="00957D3B">
      <w:pPr>
        <w:ind w:left="0" w:firstLine="567"/>
      </w:pPr>
    </w:p>
    <w:p w14:paraId="1A000000" w14:textId="77777777" w:rsidR="00957D3B" w:rsidRPr="00174C40" w:rsidRDefault="00A824B1" w:rsidP="00174C40">
      <w:pPr>
        <w:spacing w:line="276" w:lineRule="auto"/>
        <w:ind w:left="0" w:firstLine="567"/>
        <w:rPr>
          <w:sz w:val="28"/>
          <w:szCs w:val="28"/>
        </w:rPr>
      </w:pPr>
      <w:r w:rsidRPr="00174C40">
        <w:rPr>
          <w:sz w:val="28"/>
          <w:szCs w:val="28"/>
        </w:rPr>
        <w:t xml:space="preserve">2.1. Целью наставничества является оказание помощи впервые принятым педагогическим работникам в их профессиональном становлении, профессионально выгоревшим педагогам, а также формирование стабильного, высококвалифицированного коллектива.  </w:t>
      </w:r>
    </w:p>
    <w:p w14:paraId="1B000000" w14:textId="77777777" w:rsidR="00957D3B" w:rsidRPr="00174C40" w:rsidRDefault="00A824B1" w:rsidP="00174C40">
      <w:pPr>
        <w:spacing w:line="276" w:lineRule="auto"/>
        <w:ind w:left="0" w:firstLine="567"/>
        <w:rPr>
          <w:sz w:val="28"/>
          <w:szCs w:val="28"/>
        </w:rPr>
      </w:pPr>
      <w:r w:rsidRPr="00174C40">
        <w:rPr>
          <w:sz w:val="28"/>
          <w:szCs w:val="28"/>
        </w:rPr>
        <w:t xml:space="preserve">2.2. Основными задачами наставничества являются: </w:t>
      </w:r>
    </w:p>
    <w:p w14:paraId="1C000000" w14:textId="77777777" w:rsidR="00957D3B" w:rsidRDefault="00A824B1" w:rsidP="00174C40">
      <w:pPr>
        <w:widowControl w:val="0"/>
        <w:numPr>
          <w:ilvl w:val="0"/>
          <w:numId w:val="1"/>
        </w:numPr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разработка и реализация мероприятий дорожной карты внедрения целевой модели;</w:t>
      </w:r>
    </w:p>
    <w:p w14:paraId="1D000000" w14:textId="77777777" w:rsidR="00957D3B" w:rsidRDefault="00A824B1" w:rsidP="00174C40">
      <w:pPr>
        <w:widowControl w:val="0"/>
        <w:numPr>
          <w:ilvl w:val="0"/>
          <w:numId w:val="1"/>
        </w:numPr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разработка и реализация программ наставничества;</w:t>
      </w:r>
    </w:p>
    <w:p w14:paraId="1E000000" w14:textId="77777777" w:rsidR="00957D3B" w:rsidRDefault="00A824B1" w:rsidP="00174C40">
      <w:pPr>
        <w:widowControl w:val="0"/>
        <w:numPr>
          <w:ilvl w:val="0"/>
          <w:numId w:val="1"/>
        </w:numPr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14:paraId="1F000000" w14:textId="77777777" w:rsidR="00957D3B" w:rsidRDefault="00A824B1" w:rsidP="00174C40">
      <w:pPr>
        <w:widowControl w:val="0"/>
        <w:numPr>
          <w:ilvl w:val="0"/>
          <w:numId w:val="1"/>
        </w:numPr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инфраструктурное и материально -техническое обеспечение реализации программ наставничества;</w:t>
      </w:r>
    </w:p>
    <w:p w14:paraId="20000000" w14:textId="77777777" w:rsidR="00957D3B" w:rsidRDefault="00A824B1" w:rsidP="00174C40">
      <w:pPr>
        <w:widowControl w:val="0"/>
        <w:numPr>
          <w:ilvl w:val="0"/>
          <w:numId w:val="1"/>
        </w:numPr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14:paraId="21000000" w14:textId="77777777" w:rsidR="00957D3B" w:rsidRDefault="00A824B1" w:rsidP="00174C40">
      <w:pPr>
        <w:widowControl w:val="0"/>
        <w:numPr>
          <w:ilvl w:val="0"/>
          <w:numId w:val="1"/>
        </w:numPr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проведение внутреннего мониторинга реализации и эффективности программ наставничества в школе;</w:t>
      </w:r>
    </w:p>
    <w:p w14:paraId="22000000" w14:textId="77777777" w:rsidR="00957D3B" w:rsidRDefault="00A824B1" w:rsidP="00174C40">
      <w:pPr>
        <w:widowControl w:val="0"/>
        <w:numPr>
          <w:ilvl w:val="0"/>
          <w:numId w:val="1"/>
        </w:numPr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формирования баз данных программ наставничества и лучших практик;</w:t>
      </w:r>
    </w:p>
    <w:p w14:paraId="23000000" w14:textId="77777777" w:rsidR="00957D3B" w:rsidRDefault="00A824B1" w:rsidP="00174C40">
      <w:pPr>
        <w:widowControl w:val="0"/>
        <w:numPr>
          <w:ilvl w:val="0"/>
          <w:numId w:val="1"/>
        </w:numPr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обеспечение условий для повышения уровня профессионального мастерства педагогических</w:t>
      </w:r>
    </w:p>
    <w:p w14:paraId="24000000" w14:textId="77777777" w:rsidR="00957D3B" w:rsidRDefault="00A824B1" w:rsidP="00174C40">
      <w:pPr>
        <w:widowControl w:val="0"/>
        <w:tabs>
          <w:tab w:val="left" w:pos="8376"/>
        </w:tabs>
        <w:spacing w:after="528" w:line="276" w:lineRule="auto"/>
        <w:rPr>
          <w:sz w:val="28"/>
        </w:rPr>
      </w:pPr>
      <w:r>
        <w:rPr>
          <w:sz w:val="28"/>
        </w:rPr>
        <w:t>работников, задействованных в реализации целевой модели наставничества, в формате непрерывного образования.</w:t>
      </w:r>
    </w:p>
    <w:p w14:paraId="528D3947" w14:textId="77777777" w:rsidR="00D8395D" w:rsidRDefault="00D8395D" w:rsidP="00174C40">
      <w:pPr>
        <w:widowControl w:val="0"/>
        <w:tabs>
          <w:tab w:val="left" w:pos="8376"/>
        </w:tabs>
        <w:spacing w:after="528" w:line="276" w:lineRule="auto"/>
        <w:rPr>
          <w:sz w:val="28"/>
        </w:rPr>
      </w:pPr>
      <w:bookmarkStart w:id="0" w:name="_GoBack"/>
      <w:bookmarkEnd w:id="0"/>
    </w:p>
    <w:p w14:paraId="25000000" w14:textId="77777777" w:rsidR="00957D3B" w:rsidRDefault="00A824B1" w:rsidP="00174C40">
      <w:pPr>
        <w:widowControl w:val="0"/>
        <w:tabs>
          <w:tab w:val="left" w:pos="2905"/>
        </w:tabs>
        <w:spacing w:after="0" w:line="276" w:lineRule="auto"/>
        <w:rPr>
          <w:b/>
          <w:sz w:val="28"/>
        </w:rPr>
      </w:pPr>
      <w:r>
        <w:rPr>
          <w:b/>
          <w:sz w:val="28"/>
        </w:rPr>
        <w:lastRenderedPageBreak/>
        <w:t>3.Организационные основы наставничества</w:t>
      </w:r>
    </w:p>
    <w:p w14:paraId="26000000" w14:textId="77777777" w:rsidR="00957D3B" w:rsidRDefault="00957D3B" w:rsidP="00174C40">
      <w:pPr>
        <w:widowControl w:val="0"/>
        <w:tabs>
          <w:tab w:val="left" w:pos="2905"/>
        </w:tabs>
        <w:spacing w:after="0" w:line="276" w:lineRule="auto"/>
        <w:rPr>
          <w:b/>
          <w:sz w:val="28"/>
        </w:rPr>
      </w:pPr>
    </w:p>
    <w:p w14:paraId="27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3.1.Школьное наставничество организуется на основании приказа директора школы.</w:t>
      </w:r>
    </w:p>
    <w:p w14:paraId="28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 xml:space="preserve">3.2.Руководство деятельностью наставничества осуществляет куратор, заместитель директора школы по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 - воспитательной работе.</w:t>
      </w:r>
    </w:p>
    <w:p w14:paraId="29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3.3.Куратор целевой модели наставничества назначается приказом директора школы.</w:t>
      </w:r>
    </w:p>
    <w:p w14:paraId="2A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3.4.Реализация наставнической программы происходит через работу куратора с двумя базами: базой наставляемых и базой наставников.</w:t>
      </w:r>
    </w:p>
    <w:p w14:paraId="2B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3.5.Формирование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2C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 xml:space="preserve">3.6.Наставляемым могут быть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>:</w:t>
      </w:r>
    </w:p>
    <w:p w14:paraId="2D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-демонстрирующие неудовлетворительные образовательные результаты;</w:t>
      </w:r>
    </w:p>
    <w:p w14:paraId="2E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-с ограниченными возможностями здоровья;</w:t>
      </w:r>
    </w:p>
    <w:p w14:paraId="2F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-попавшие в трудную жизненную ситуацию;</w:t>
      </w:r>
    </w:p>
    <w:p w14:paraId="30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-имеющие проблемы с поведением;</w:t>
      </w:r>
    </w:p>
    <w:p w14:paraId="31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-не принимающие участие в жизни школы, отстраненных от коллектива.</w:t>
      </w:r>
    </w:p>
    <w:p w14:paraId="32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3.7.Наставляемыми могут быть педагоги:</w:t>
      </w:r>
    </w:p>
    <w:p w14:paraId="33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-молодые специалисты;</w:t>
      </w:r>
    </w:p>
    <w:p w14:paraId="34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-находящиеся в состоянии эмоционального выгорания, хронической усталости;</w:t>
      </w:r>
    </w:p>
    <w:p w14:paraId="35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-находящиеся в процессе адаптации на новом месте работы;</w:t>
      </w:r>
    </w:p>
    <w:p w14:paraId="36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-желающие овладеть современными программами, цифровыми навыками, ИКТ компетенциями и т.д.</w:t>
      </w:r>
    </w:p>
    <w:p w14:paraId="37000000" w14:textId="77777777" w:rsidR="00957D3B" w:rsidRDefault="00A824B1" w:rsidP="00174C40">
      <w:pPr>
        <w:widowControl w:val="0"/>
        <w:tabs>
          <w:tab w:val="left" w:pos="529"/>
        </w:tabs>
        <w:spacing w:after="0" w:line="276" w:lineRule="auto"/>
        <w:rPr>
          <w:sz w:val="28"/>
        </w:rPr>
      </w:pPr>
      <w:r>
        <w:rPr>
          <w:sz w:val="28"/>
        </w:rPr>
        <w:t>3.8.Наставниками могут быть:</w:t>
      </w:r>
    </w:p>
    <w:p w14:paraId="38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-обучающиеся, мотивированные помочь сверстникам в образовательных, спортивных, творческих и адаптационных вопросах;</w:t>
      </w:r>
    </w:p>
    <w:p w14:paraId="39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-педагоги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14:paraId="3A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-ветераны педагогического труда.</w:t>
      </w:r>
    </w:p>
    <w:p w14:paraId="3B000000" w14:textId="77777777" w:rsidR="00957D3B" w:rsidRDefault="00A824B1" w:rsidP="00174C40">
      <w:pPr>
        <w:widowControl w:val="0"/>
        <w:tabs>
          <w:tab w:val="left" w:pos="704"/>
        </w:tabs>
        <w:spacing w:after="0" w:line="276" w:lineRule="auto"/>
        <w:rPr>
          <w:sz w:val="28"/>
        </w:rPr>
      </w:pPr>
      <w:r>
        <w:rPr>
          <w:sz w:val="28"/>
        </w:rPr>
        <w:t>3.9.База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14:paraId="3C000000" w14:textId="77777777" w:rsidR="00957D3B" w:rsidRDefault="00A824B1" w:rsidP="00174C40">
      <w:pPr>
        <w:widowControl w:val="0"/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 xml:space="preserve">3.10.Участие наставника и </w:t>
      </w:r>
      <w:proofErr w:type="gramStart"/>
      <w:r>
        <w:rPr>
          <w:sz w:val="28"/>
        </w:rPr>
        <w:t>наставляемых</w:t>
      </w:r>
      <w:proofErr w:type="gramEnd"/>
      <w:r>
        <w:rPr>
          <w:sz w:val="28"/>
        </w:rPr>
        <w:t xml:space="preserve"> в целевой модели основывается на добровольном согласии.</w:t>
      </w:r>
    </w:p>
    <w:p w14:paraId="3D000000" w14:textId="77777777" w:rsidR="00957D3B" w:rsidRDefault="00A824B1" w:rsidP="00174C40">
      <w:pPr>
        <w:widowControl w:val="0"/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3.11.Для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14:paraId="3E000000" w14:textId="77777777" w:rsidR="00957D3B" w:rsidRDefault="00A824B1" w:rsidP="00174C40">
      <w:pPr>
        <w:widowControl w:val="0"/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lastRenderedPageBreak/>
        <w:t>3.12.Формирование наставнических пар / групп осуществляется после знакомства с программами наставничества.</w:t>
      </w:r>
    </w:p>
    <w:p w14:paraId="3F000000" w14:textId="77777777" w:rsidR="00957D3B" w:rsidRDefault="00A824B1" w:rsidP="00174C40">
      <w:pPr>
        <w:widowControl w:val="0"/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3.13.Формирование наставнических пар / групп осуществляется на добровольной основе и утверждается приказом директора школы.</w:t>
      </w:r>
    </w:p>
    <w:p w14:paraId="40000000" w14:textId="77777777" w:rsidR="00957D3B" w:rsidRDefault="00957D3B" w:rsidP="00174C40">
      <w:pPr>
        <w:widowControl w:val="0"/>
        <w:tabs>
          <w:tab w:val="left" w:pos="2905"/>
        </w:tabs>
        <w:spacing w:after="0" w:line="276" w:lineRule="auto"/>
        <w:rPr>
          <w:b/>
          <w:sz w:val="28"/>
        </w:rPr>
      </w:pPr>
    </w:p>
    <w:p w14:paraId="41000000" w14:textId="77777777" w:rsidR="00957D3B" w:rsidRDefault="00A824B1" w:rsidP="00174C40">
      <w:pPr>
        <w:keepNext/>
        <w:keepLines/>
        <w:widowControl w:val="0"/>
        <w:tabs>
          <w:tab w:val="left" w:pos="3652"/>
        </w:tabs>
        <w:spacing w:after="0" w:line="276" w:lineRule="auto"/>
        <w:outlineLvl w:val="1"/>
        <w:rPr>
          <w:b/>
          <w:sz w:val="28"/>
        </w:rPr>
      </w:pPr>
      <w:r>
        <w:rPr>
          <w:b/>
          <w:sz w:val="28"/>
        </w:rPr>
        <w:t>4.Обязанности и права наставника:</w:t>
      </w:r>
    </w:p>
    <w:p w14:paraId="42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Знать требования законодательства в сфере образования, ведомственных нормативных актов, Устава Школы, определяющих права и обязанности.</w:t>
      </w:r>
    </w:p>
    <w:p w14:paraId="43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Разработать совместно с наставляемым план наставничества.</w:t>
      </w:r>
    </w:p>
    <w:p w14:paraId="44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Помогать наставляемому осознать свои сильные и слабые стороны и определить векторы развития.</w:t>
      </w:r>
    </w:p>
    <w:p w14:paraId="45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Формировать наставнические отношения в условиях доверия, взаимообогащения и открытого диалога.</w:t>
      </w:r>
    </w:p>
    <w:p w14:paraId="46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14:paraId="47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Предлагать свою помощь в достижении целей и желаний наставляемого, и указывает на риски и противоречия.</w:t>
      </w:r>
    </w:p>
    <w:p w14:paraId="48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14:paraId="49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Оказывать наставляемому личностную и психологическую поддержку, мотивирует, подталкивает и ободряет его.</w:t>
      </w:r>
    </w:p>
    <w:p w14:paraId="4A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14:paraId="4B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276" w:line="276" w:lineRule="auto"/>
        <w:rPr>
          <w:sz w:val="28"/>
        </w:rPr>
      </w:pPr>
      <w:r>
        <w:rPr>
          <w:sz w:val="28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14:paraId="4C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4D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Защищать профессиональную честь и достоинство.</w:t>
      </w:r>
    </w:p>
    <w:p w14:paraId="4E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Знакомиться с жалобами и другими документами, содержащими оценку его работы, давать по ним объяснения.</w:t>
      </w:r>
    </w:p>
    <w:p w14:paraId="4F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Проходить обучение с использованием федеральных программы, программ Школы наставничества.</w:t>
      </w:r>
    </w:p>
    <w:p w14:paraId="50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Получать психологическое сопровождение.</w:t>
      </w:r>
    </w:p>
    <w:p w14:paraId="51000000" w14:textId="77777777" w:rsidR="00957D3B" w:rsidRDefault="00A824B1" w:rsidP="00174C40">
      <w:pPr>
        <w:widowControl w:val="0"/>
        <w:numPr>
          <w:ilvl w:val="0"/>
          <w:numId w:val="2"/>
        </w:numPr>
        <w:tabs>
          <w:tab w:val="left" w:pos="691"/>
        </w:tabs>
        <w:spacing w:after="249" w:line="276" w:lineRule="auto"/>
        <w:rPr>
          <w:sz w:val="28"/>
        </w:rPr>
      </w:pPr>
      <w:r>
        <w:rPr>
          <w:sz w:val="28"/>
        </w:rPr>
        <w:t>Участвовать в школьных, региональных и всероссийских конкурсах наставничества.</w:t>
      </w:r>
    </w:p>
    <w:p w14:paraId="52000000" w14:textId="77777777" w:rsidR="00957D3B" w:rsidRDefault="00A824B1" w:rsidP="00174C40">
      <w:pPr>
        <w:keepNext/>
        <w:keepLines/>
        <w:widowControl w:val="0"/>
        <w:tabs>
          <w:tab w:val="left" w:pos="3518"/>
        </w:tabs>
        <w:spacing w:after="0" w:line="276" w:lineRule="auto"/>
        <w:outlineLvl w:val="1"/>
        <w:rPr>
          <w:b/>
          <w:sz w:val="28"/>
        </w:rPr>
      </w:pPr>
      <w:r>
        <w:rPr>
          <w:b/>
          <w:sz w:val="28"/>
        </w:rPr>
        <w:t>5.Обязанности и права наставляемого:</w:t>
      </w:r>
    </w:p>
    <w:p w14:paraId="53000000" w14:textId="77777777" w:rsidR="00957D3B" w:rsidRDefault="00A824B1" w:rsidP="00174C40">
      <w:pPr>
        <w:widowControl w:val="0"/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 xml:space="preserve">1.Знать требования законодательства в сфере образования, ведомственных </w:t>
      </w:r>
      <w:r>
        <w:rPr>
          <w:sz w:val="28"/>
        </w:rPr>
        <w:lastRenderedPageBreak/>
        <w:t>нормативных актов, Устава Школы, определяющих права и обязанности.</w:t>
      </w:r>
    </w:p>
    <w:p w14:paraId="54000000" w14:textId="77777777" w:rsidR="00957D3B" w:rsidRDefault="00A824B1" w:rsidP="00174C40">
      <w:pPr>
        <w:widowControl w:val="0"/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2.Разработать совместно с наставляемым план наставничества.</w:t>
      </w:r>
    </w:p>
    <w:p w14:paraId="55000000" w14:textId="77777777" w:rsidR="00957D3B" w:rsidRDefault="00A824B1" w:rsidP="00174C40">
      <w:pPr>
        <w:widowControl w:val="0"/>
        <w:tabs>
          <w:tab w:val="left" w:pos="691"/>
        </w:tabs>
        <w:spacing w:after="284" w:line="276" w:lineRule="auto"/>
        <w:rPr>
          <w:sz w:val="28"/>
        </w:rPr>
      </w:pPr>
      <w:r>
        <w:rPr>
          <w:sz w:val="28"/>
        </w:rPr>
        <w:t>3.Выполнять этапы реализации программы наставничества.</w:t>
      </w:r>
    </w:p>
    <w:p w14:paraId="56000000" w14:textId="77777777" w:rsidR="00957D3B" w:rsidRDefault="00A824B1" w:rsidP="00174C40">
      <w:pPr>
        <w:keepNext/>
        <w:keepLines/>
        <w:widowControl w:val="0"/>
        <w:tabs>
          <w:tab w:val="left" w:pos="3929"/>
        </w:tabs>
        <w:spacing w:after="0" w:line="276" w:lineRule="auto"/>
        <w:outlineLvl w:val="1"/>
        <w:rPr>
          <w:b/>
          <w:sz w:val="28"/>
        </w:rPr>
      </w:pPr>
      <w:r>
        <w:rPr>
          <w:sz w:val="28"/>
        </w:rPr>
        <w:t>4.Вносить на рассмотрение администрации школы предложения по совершенствованию работы, связанной с наставничеством.</w:t>
      </w:r>
    </w:p>
    <w:p w14:paraId="57000000" w14:textId="77777777" w:rsidR="00957D3B" w:rsidRDefault="00A824B1" w:rsidP="00174C40">
      <w:pPr>
        <w:widowControl w:val="0"/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5.Выбирать самому наставника из предложенных кандидатур.</w:t>
      </w:r>
    </w:p>
    <w:p w14:paraId="58000000" w14:textId="77777777" w:rsidR="00957D3B" w:rsidRDefault="00A824B1" w:rsidP="00174C40">
      <w:pPr>
        <w:widowControl w:val="0"/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6.Рассчитывать на оказание психологического сопровождения.</w:t>
      </w:r>
    </w:p>
    <w:p w14:paraId="59000000" w14:textId="77777777" w:rsidR="00957D3B" w:rsidRDefault="00A824B1" w:rsidP="00174C40">
      <w:pPr>
        <w:widowControl w:val="0"/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7.Участвовать в школьных, региональных и всероссийских конкурсах наставничества.</w:t>
      </w:r>
    </w:p>
    <w:p w14:paraId="5A000000" w14:textId="77777777" w:rsidR="00957D3B" w:rsidRDefault="00A824B1" w:rsidP="00174C40">
      <w:pPr>
        <w:widowControl w:val="0"/>
        <w:tabs>
          <w:tab w:val="left" w:pos="691"/>
        </w:tabs>
        <w:spacing w:after="311" w:line="276" w:lineRule="auto"/>
        <w:rPr>
          <w:sz w:val="28"/>
        </w:rPr>
      </w:pPr>
      <w:r>
        <w:rPr>
          <w:sz w:val="28"/>
        </w:rPr>
        <w:t>8.Защищать свои интересы самостоятельно и (или) через представителя.</w:t>
      </w:r>
    </w:p>
    <w:p w14:paraId="5B000000" w14:textId="77777777" w:rsidR="00957D3B" w:rsidRDefault="00A824B1" w:rsidP="00174C40">
      <w:pPr>
        <w:keepNext/>
        <w:keepLines/>
        <w:widowControl w:val="0"/>
        <w:tabs>
          <w:tab w:val="left" w:pos="2319"/>
        </w:tabs>
        <w:spacing w:after="268" w:line="276" w:lineRule="auto"/>
        <w:outlineLvl w:val="1"/>
        <w:rPr>
          <w:b/>
          <w:sz w:val="28"/>
        </w:rPr>
      </w:pPr>
      <w:r>
        <w:rPr>
          <w:b/>
          <w:sz w:val="28"/>
        </w:rPr>
        <w:t>6.</w:t>
      </w:r>
      <w:bookmarkStart w:id="1" w:name="bookmark7"/>
      <w:bookmarkEnd w:id="1"/>
      <w:r>
        <w:rPr>
          <w:b/>
          <w:sz w:val="28"/>
        </w:rPr>
        <w:t>Документы, регламентирующие наставничество</w:t>
      </w:r>
    </w:p>
    <w:p w14:paraId="5C000000" w14:textId="77777777" w:rsidR="00957D3B" w:rsidRDefault="00A824B1" w:rsidP="00174C40">
      <w:pPr>
        <w:widowControl w:val="0"/>
        <w:spacing w:after="0" w:line="276" w:lineRule="auto"/>
        <w:rPr>
          <w:sz w:val="28"/>
        </w:rPr>
      </w:pPr>
      <w:r>
        <w:rPr>
          <w:sz w:val="28"/>
        </w:rPr>
        <w:t>К документам, регламентирующим деятельность наставников, относятся:</w:t>
      </w:r>
    </w:p>
    <w:p w14:paraId="5D000000" w14:textId="77777777" w:rsidR="00957D3B" w:rsidRDefault="00A824B1" w:rsidP="00174C40">
      <w:pPr>
        <w:widowControl w:val="0"/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-Положение о наставничестве в Школе;</w:t>
      </w:r>
    </w:p>
    <w:p w14:paraId="5E000000" w14:textId="77777777" w:rsidR="00957D3B" w:rsidRDefault="00A824B1" w:rsidP="00174C40">
      <w:pPr>
        <w:widowControl w:val="0"/>
        <w:tabs>
          <w:tab w:val="left" w:pos="691"/>
        </w:tabs>
        <w:spacing w:after="0" w:line="276" w:lineRule="auto"/>
        <w:rPr>
          <w:sz w:val="28"/>
        </w:rPr>
      </w:pPr>
      <w:r>
        <w:rPr>
          <w:sz w:val="28"/>
        </w:rPr>
        <w:t>-Приказ директора школы о внедрении целевой модели наставничества;</w:t>
      </w:r>
    </w:p>
    <w:p w14:paraId="5F000000" w14:textId="77777777" w:rsidR="00957D3B" w:rsidRDefault="00A824B1" w:rsidP="00174C40">
      <w:pPr>
        <w:widowControl w:val="0"/>
        <w:tabs>
          <w:tab w:val="left" w:pos="699"/>
        </w:tabs>
        <w:spacing w:after="0" w:line="276" w:lineRule="auto"/>
        <w:rPr>
          <w:sz w:val="28"/>
        </w:rPr>
      </w:pPr>
      <w:r>
        <w:rPr>
          <w:sz w:val="28"/>
        </w:rPr>
        <w:t>-Дорожная карта внедрения системы наставничества в Школе;</w:t>
      </w:r>
    </w:p>
    <w:p w14:paraId="60000000" w14:textId="77777777" w:rsidR="00957D3B" w:rsidRDefault="00A824B1" w:rsidP="00174C40">
      <w:pPr>
        <w:widowControl w:val="0"/>
        <w:tabs>
          <w:tab w:val="left" w:pos="699"/>
        </w:tabs>
        <w:spacing w:after="0" w:line="276" w:lineRule="auto"/>
        <w:rPr>
          <w:sz w:val="28"/>
        </w:rPr>
      </w:pPr>
      <w:r>
        <w:rPr>
          <w:sz w:val="28"/>
        </w:rPr>
        <w:t>-Приказ «Об утверждении наставнических пар/групп".</w:t>
      </w:r>
    </w:p>
    <w:p w14:paraId="61000000" w14:textId="77777777" w:rsidR="00957D3B" w:rsidRDefault="00957D3B" w:rsidP="00174C40">
      <w:pPr>
        <w:spacing w:line="276" w:lineRule="auto"/>
      </w:pPr>
    </w:p>
    <w:p w14:paraId="62000000" w14:textId="77777777" w:rsidR="00957D3B" w:rsidRDefault="00A824B1">
      <w:pPr>
        <w:spacing w:after="49"/>
        <w:ind w:left="0" w:firstLine="0"/>
        <w:jc w:val="center"/>
      </w:pPr>
      <w:r>
        <w:rPr>
          <w:b/>
        </w:rPr>
        <w:t xml:space="preserve"> </w:t>
      </w:r>
    </w:p>
    <w:p w14:paraId="63000000" w14:textId="77777777" w:rsidR="00957D3B" w:rsidRDefault="00957D3B">
      <w:pPr>
        <w:ind w:left="0" w:firstLine="567"/>
      </w:pPr>
    </w:p>
    <w:sectPr w:rsidR="00957D3B">
      <w:pgSz w:w="11908" w:h="16836"/>
      <w:pgMar w:top="708" w:right="985" w:bottom="872" w:left="10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41C3A"/>
    <w:multiLevelType w:val="multilevel"/>
    <w:tmpl w:val="41F2435E"/>
    <w:lvl w:ilvl="0">
      <w:start w:val="5"/>
      <w:numFmt w:val="decimal"/>
      <w:pStyle w:val="1"/>
      <w:lvlText w:val="%1."/>
      <w:lvlJc w:val="left"/>
      <w:pPr>
        <w:ind w:left="2415" w:firstLine="0"/>
      </w:pPr>
      <w:rPr>
        <w:rFonts w:ascii="Times New Roman" w:hAnsi="Times New Roman"/>
        <w:b/>
        <w:i w:val="0"/>
        <w:strike w:val="0"/>
        <w:color w:val="000000"/>
        <w:sz w:val="26"/>
        <w:u w:val="none" w:color="000000"/>
      </w:rPr>
    </w:lvl>
    <w:lvl w:ilvl="1">
      <w:start w:val="1"/>
      <w:numFmt w:val="lowerLetter"/>
      <w:lvlText w:val="%2"/>
      <w:lvlJc w:val="left"/>
      <w:pPr>
        <w:ind w:left="3495" w:firstLine="0"/>
      </w:pPr>
      <w:rPr>
        <w:rFonts w:ascii="Times New Roman" w:hAnsi="Times New Roman"/>
        <w:b/>
        <w:i w:val="0"/>
        <w:strike w:val="0"/>
        <w:color w:val="000000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4215" w:firstLine="0"/>
      </w:pPr>
      <w:rPr>
        <w:rFonts w:ascii="Times New Roman" w:hAnsi="Times New Roman"/>
        <w:b/>
        <w:i w:val="0"/>
        <w:strike w:val="0"/>
        <w:color w:val="000000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4935" w:firstLine="0"/>
      </w:pPr>
      <w:rPr>
        <w:rFonts w:ascii="Times New Roman" w:hAnsi="Times New Roman"/>
        <w:b/>
        <w:i w:val="0"/>
        <w:strike w:val="0"/>
        <w:color w:val="000000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5655" w:firstLine="0"/>
      </w:pPr>
      <w:rPr>
        <w:rFonts w:ascii="Times New Roman" w:hAnsi="Times New Roman"/>
        <w:b/>
        <w:i w:val="0"/>
        <w:strike w:val="0"/>
        <w:color w:val="000000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6375" w:firstLine="0"/>
      </w:pPr>
      <w:rPr>
        <w:rFonts w:ascii="Times New Roman" w:hAnsi="Times New Roman"/>
        <w:b/>
        <w:i w:val="0"/>
        <w:strike w:val="0"/>
        <w:color w:val="000000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7095" w:firstLine="0"/>
      </w:pPr>
      <w:rPr>
        <w:rFonts w:ascii="Times New Roman" w:hAnsi="Times New Roman"/>
        <w:b/>
        <w:i w:val="0"/>
        <w:strike w:val="0"/>
        <w:color w:val="000000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7815" w:firstLine="0"/>
      </w:pPr>
      <w:rPr>
        <w:rFonts w:ascii="Times New Roman" w:hAnsi="Times New Roman"/>
        <w:b/>
        <w:i w:val="0"/>
        <w:strike w:val="0"/>
        <w:color w:val="000000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8535" w:firstLine="0"/>
      </w:pPr>
      <w:rPr>
        <w:rFonts w:ascii="Times New Roman" w:hAnsi="Times New Roman"/>
        <w:b/>
        <w:i w:val="0"/>
        <w:strike w:val="0"/>
        <w:color w:val="000000"/>
        <w:sz w:val="26"/>
        <w:u w:val="none" w:color="000000"/>
      </w:rPr>
    </w:lvl>
  </w:abstractNum>
  <w:abstractNum w:abstractNumId="1">
    <w:nsid w:val="37E51871"/>
    <w:multiLevelType w:val="multilevel"/>
    <w:tmpl w:val="B39CE1B0"/>
    <w:lvl w:ilvl="0">
      <w:start w:val="1"/>
      <w:numFmt w:val="bullet"/>
      <w:lvlText w:val="•"/>
      <w:lvlJc w:val="left"/>
      <w:pPr>
        <w:ind w:left="76" w:firstLine="0"/>
      </w:pPr>
      <w:rPr>
        <w:rFonts w:ascii="Arial" w:hAnsi="Arial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bullet"/>
      <w:lvlText w:val="o"/>
      <w:lvlJc w:val="left"/>
      <w:pPr>
        <w:ind w:left="115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bullet"/>
      <w:lvlText w:val="▪"/>
      <w:lvlJc w:val="left"/>
      <w:pPr>
        <w:ind w:left="187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3">
      <w:start w:val="1"/>
      <w:numFmt w:val="bullet"/>
      <w:lvlText w:val="•"/>
      <w:lvlJc w:val="left"/>
      <w:pPr>
        <w:ind w:left="259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4">
      <w:start w:val="1"/>
      <w:numFmt w:val="bullet"/>
      <w:lvlText w:val="o"/>
      <w:lvlJc w:val="left"/>
      <w:pPr>
        <w:ind w:left="331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5">
      <w:start w:val="1"/>
      <w:numFmt w:val="bullet"/>
      <w:lvlText w:val="▪"/>
      <w:lvlJc w:val="left"/>
      <w:pPr>
        <w:ind w:left="403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6">
      <w:start w:val="1"/>
      <w:numFmt w:val="bullet"/>
      <w:lvlText w:val="•"/>
      <w:lvlJc w:val="left"/>
      <w:pPr>
        <w:ind w:left="475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7">
      <w:start w:val="1"/>
      <w:numFmt w:val="bullet"/>
      <w:lvlText w:val="o"/>
      <w:lvlJc w:val="left"/>
      <w:pPr>
        <w:ind w:left="547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8">
      <w:start w:val="1"/>
      <w:numFmt w:val="bullet"/>
      <w:lvlText w:val="▪"/>
      <w:lvlJc w:val="left"/>
      <w:pPr>
        <w:ind w:left="619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</w:abstractNum>
  <w:abstractNum w:abstractNumId="2">
    <w:nsid w:val="67AC0F3F"/>
    <w:multiLevelType w:val="multilevel"/>
    <w:tmpl w:val="44E0C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7D3B"/>
    <w:rsid w:val="00174C40"/>
    <w:rsid w:val="00957D3B"/>
    <w:rsid w:val="00A824B1"/>
    <w:rsid w:val="00D8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2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spacing w:after="57" w:line="240" w:lineRule="auto"/>
      <w:ind w:left="215" w:hanging="10"/>
      <w:jc w:val="both"/>
    </w:pPr>
    <w:rPr>
      <w:rFonts w:ascii="Times New Roman" w:hAnsi="Times New Roman"/>
      <w:sz w:val="26"/>
    </w:rPr>
  </w:style>
  <w:style w:type="paragraph" w:styleId="1">
    <w:name w:val="heading 1"/>
    <w:next w:val="a"/>
    <w:link w:val="11"/>
    <w:uiPriority w:val="9"/>
    <w:qFormat/>
    <w:pPr>
      <w:keepNext/>
      <w:keepLines/>
      <w:numPr>
        <w:numId w:val="3"/>
      </w:numPr>
      <w:spacing w:after="38" w:line="240" w:lineRule="auto"/>
      <w:ind w:left="10" w:right="-15" w:hanging="10"/>
      <w:jc w:val="center"/>
      <w:outlineLvl w:val="0"/>
    </w:pPr>
    <w:rPr>
      <w:rFonts w:ascii="Times New Roman" w:hAnsi="Times New Roman"/>
      <w:b/>
      <w:sz w:val="26"/>
    </w:rPr>
  </w:style>
  <w:style w:type="paragraph" w:styleId="2">
    <w:name w:val="heading 2"/>
    <w:next w:val="a"/>
    <w:link w:val="20"/>
    <w:uiPriority w:val="9"/>
    <w:qFormat/>
    <w:pPr>
      <w:keepNext/>
      <w:keepLines/>
      <w:spacing w:after="38" w:line="240" w:lineRule="auto"/>
      <w:ind w:left="10" w:right="-15" w:hanging="10"/>
      <w:jc w:val="center"/>
      <w:outlineLvl w:val="1"/>
    </w:pPr>
    <w:rPr>
      <w:rFonts w:ascii="Times New Roman" w:hAnsi="Times New Roman"/>
      <w:b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color w:val="000000"/>
      <w:sz w:val="26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сновной шрифт абзаца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pPr>
      <w:spacing w:after="0"/>
    </w:pPr>
    <w:rPr>
      <w:rFonts w:ascii="Tahoma" w:hAnsi="Tahoma"/>
      <w:sz w:val="16"/>
    </w:rPr>
  </w:style>
  <w:style w:type="character" w:customStyle="1" w:styleId="a4">
    <w:name w:val="Текст выноски Знак"/>
    <w:basedOn w:val="10"/>
    <w:link w:val="a3"/>
    <w:rPr>
      <w:rFonts w:ascii="Tahoma" w:hAnsi="Tahoma"/>
      <w:color w:val="000000"/>
      <w:sz w:val="16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List Paragraph"/>
    <w:basedOn w:val="a"/>
    <w:link w:val="a6"/>
    <w:pPr>
      <w:ind w:left="720" w:firstLine="0"/>
      <w:contextualSpacing/>
    </w:pPr>
  </w:style>
  <w:style w:type="character" w:customStyle="1" w:styleId="a6">
    <w:name w:val="Абзац списка Знак"/>
    <w:basedOn w:val="10"/>
    <w:link w:val="a5"/>
    <w:rPr>
      <w:rFonts w:ascii="Times New Roman" w:hAnsi="Times New Roman"/>
      <w:color w:val="000000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"/>
    <w:rPr>
      <w:rFonts w:ascii="Times New Roman" w:hAnsi="Times New Roman"/>
      <w:b/>
      <w:color w:val="000000"/>
      <w:sz w:val="26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Times New Roman" w:hAnsi="Times New Roman"/>
      <w:b/>
      <w:color w:val="00000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1048</Words>
  <Characters>5978</Characters>
  <Application>Microsoft Office Word</Application>
  <DocSecurity>0</DocSecurity>
  <Lines>49</Lines>
  <Paragraphs>14</Paragraphs>
  <ScaleCrop>false</ScaleCrop>
  <Company/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4</cp:revision>
  <dcterms:created xsi:type="dcterms:W3CDTF">2023-05-06T05:48:00Z</dcterms:created>
  <dcterms:modified xsi:type="dcterms:W3CDTF">2023-05-06T06:00:00Z</dcterms:modified>
</cp:coreProperties>
</file>